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897" w:rsidRPr="00DA2A56" w:rsidRDefault="007D6897" w:rsidP="007D6897">
      <w:pPr>
        <w:jc w:val="right"/>
        <w:rPr>
          <w:b/>
          <w:sz w:val="28"/>
          <w:szCs w:val="28"/>
        </w:rPr>
      </w:pPr>
      <w:r w:rsidRPr="00DA2A56">
        <w:rPr>
          <w:b/>
          <w:sz w:val="28"/>
          <w:szCs w:val="28"/>
        </w:rPr>
        <w:t>Приложение 1.</w:t>
      </w:r>
    </w:p>
    <w:p w:rsidR="007D6897" w:rsidRDefault="007D6897" w:rsidP="007D6897">
      <w:pPr>
        <w:jc w:val="right"/>
      </w:pPr>
    </w:p>
    <w:p w:rsidR="007D6897" w:rsidRDefault="007D6897" w:rsidP="007D6897">
      <w:pPr>
        <w:jc w:val="right"/>
      </w:pPr>
    </w:p>
    <w:p w:rsidR="005E2CAF" w:rsidRPr="00DA2A56" w:rsidRDefault="007D6897" w:rsidP="00DA2A56">
      <w:pPr>
        <w:jc w:val="center"/>
        <w:rPr>
          <w:b/>
          <w:color w:val="000000" w:themeColor="text1"/>
          <w:sz w:val="28"/>
          <w:szCs w:val="28"/>
        </w:rPr>
      </w:pPr>
      <w:r w:rsidRPr="00DA2A56">
        <w:rPr>
          <w:b/>
          <w:color w:val="000000" w:themeColor="text1"/>
          <w:sz w:val="28"/>
          <w:szCs w:val="28"/>
        </w:rPr>
        <w:t>Законодательные и нормативные правовые акты, регулирующие ведение бюджетного учета и составление бюджетной отчетности в учреждениях, обслуживаемых МКУ ЦБО МОУ.</w:t>
      </w:r>
    </w:p>
    <w:p w:rsidR="003A4398" w:rsidRDefault="003A4398" w:rsidP="003A4398">
      <w:pPr>
        <w:pStyle w:val="a5"/>
        <w:numPr>
          <w:ilvl w:val="0"/>
          <w:numId w:val="1"/>
        </w:numPr>
        <w:tabs>
          <w:tab w:val="left" w:pos="1094"/>
        </w:tabs>
        <w:spacing w:line="317" w:lineRule="exact"/>
        <w:ind w:left="1093"/>
        <w:rPr>
          <w:sz w:val="28"/>
        </w:rPr>
      </w:pPr>
      <w:r>
        <w:rPr>
          <w:sz w:val="28"/>
        </w:rPr>
        <w:t>Бюджетный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3A4398" w:rsidRDefault="003A4398" w:rsidP="003A4398">
      <w:pPr>
        <w:pStyle w:val="a5"/>
        <w:numPr>
          <w:ilvl w:val="0"/>
          <w:numId w:val="1"/>
        </w:numPr>
        <w:tabs>
          <w:tab w:val="left" w:pos="1094"/>
        </w:tabs>
        <w:ind w:right="265" w:firstLine="707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06.12.2011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402-ФЗ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bookmarkStart w:id="0" w:name="_GoBack"/>
      <w:bookmarkEnd w:id="0"/>
      <w:r>
        <w:rPr>
          <w:spacing w:val="70"/>
          <w:sz w:val="28"/>
        </w:rPr>
        <w:t xml:space="preserve"> </w:t>
      </w:r>
      <w:r>
        <w:rPr>
          <w:sz w:val="28"/>
        </w:rPr>
        <w:t>бухгалтерском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учете»;</w:t>
      </w:r>
    </w:p>
    <w:p w:rsidR="003A4398" w:rsidRDefault="003A4398" w:rsidP="003A4398">
      <w:pPr>
        <w:pStyle w:val="a5"/>
        <w:numPr>
          <w:ilvl w:val="0"/>
          <w:numId w:val="1"/>
        </w:numPr>
        <w:tabs>
          <w:tab w:val="left" w:pos="1094"/>
        </w:tabs>
        <w:ind w:right="266" w:firstLine="707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12.01.1996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организациях»;</w:t>
      </w:r>
    </w:p>
    <w:p w:rsidR="003A4398" w:rsidRDefault="003A4398" w:rsidP="003A4398">
      <w:pPr>
        <w:pStyle w:val="a5"/>
        <w:numPr>
          <w:ilvl w:val="0"/>
          <w:numId w:val="1"/>
        </w:numPr>
        <w:tabs>
          <w:tab w:val="left" w:pos="1094"/>
        </w:tabs>
        <w:ind w:right="265" w:firstLine="707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Минфина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31.12.2016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256н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 сектора «Концептуальные основы бухгалтерского учета 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 государственного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сектора»;</w:t>
      </w:r>
    </w:p>
    <w:p w:rsidR="003A4398" w:rsidRDefault="003A4398" w:rsidP="003A4398">
      <w:pPr>
        <w:pStyle w:val="a5"/>
        <w:numPr>
          <w:ilvl w:val="0"/>
          <w:numId w:val="1"/>
        </w:numPr>
        <w:tabs>
          <w:tab w:val="left" w:pos="1094"/>
        </w:tabs>
        <w:ind w:right="266" w:firstLine="707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Минфина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31.12.2016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257н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 сектора «Основные средства»;</w:t>
      </w:r>
    </w:p>
    <w:p w:rsidR="003A4398" w:rsidRDefault="003A4398" w:rsidP="003A4398">
      <w:pPr>
        <w:pStyle w:val="a5"/>
        <w:numPr>
          <w:ilvl w:val="0"/>
          <w:numId w:val="1"/>
        </w:numPr>
        <w:tabs>
          <w:tab w:val="left" w:pos="1094"/>
        </w:tabs>
        <w:ind w:right="266" w:firstLine="707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Минфина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31.12.2016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258н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 сектора «Аренда»;</w:t>
      </w:r>
    </w:p>
    <w:p w:rsidR="003A4398" w:rsidRDefault="003A4398" w:rsidP="003A4398">
      <w:pPr>
        <w:pStyle w:val="a5"/>
        <w:numPr>
          <w:ilvl w:val="0"/>
          <w:numId w:val="1"/>
        </w:numPr>
        <w:tabs>
          <w:tab w:val="left" w:pos="1094"/>
        </w:tabs>
        <w:ind w:right="266" w:firstLine="707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Минфина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31.12.2016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259н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 сектора «Обесценение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активов»;</w:t>
      </w:r>
    </w:p>
    <w:p w:rsidR="003A4398" w:rsidRDefault="003A4398" w:rsidP="003A4398">
      <w:pPr>
        <w:pStyle w:val="a5"/>
        <w:numPr>
          <w:ilvl w:val="0"/>
          <w:numId w:val="1"/>
        </w:numPr>
        <w:tabs>
          <w:tab w:val="left" w:pos="1094"/>
        </w:tabs>
        <w:spacing w:before="89"/>
        <w:ind w:right="265" w:firstLine="707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Минфина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31.12.2016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260н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(финансовой)</w:t>
      </w:r>
      <w:r>
        <w:rPr>
          <w:spacing w:val="-67"/>
          <w:sz w:val="28"/>
        </w:rPr>
        <w:t xml:space="preserve"> </w:t>
      </w:r>
      <w:r>
        <w:rPr>
          <w:sz w:val="28"/>
        </w:rPr>
        <w:t>отчетности»;</w:t>
      </w:r>
    </w:p>
    <w:p w:rsidR="003A4398" w:rsidRDefault="003A4398" w:rsidP="003A4398">
      <w:pPr>
        <w:pStyle w:val="a5"/>
        <w:numPr>
          <w:ilvl w:val="0"/>
          <w:numId w:val="1"/>
        </w:numPr>
        <w:tabs>
          <w:tab w:val="left" w:pos="1094"/>
        </w:tabs>
        <w:ind w:right="266" w:firstLine="707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Минфина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27.02.2018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32н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 сектора «Доходы»;</w:t>
      </w:r>
    </w:p>
    <w:p w:rsidR="003A4398" w:rsidRDefault="003A4398" w:rsidP="003A4398">
      <w:pPr>
        <w:pStyle w:val="a5"/>
        <w:numPr>
          <w:ilvl w:val="0"/>
          <w:numId w:val="1"/>
        </w:numPr>
        <w:tabs>
          <w:tab w:val="left" w:pos="1094"/>
        </w:tabs>
        <w:spacing w:before="1"/>
        <w:ind w:right="266" w:firstLine="707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Минфина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30.12.2017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275н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 сектора «События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 отчетной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даты»;</w:t>
      </w:r>
    </w:p>
    <w:p w:rsidR="003A4398" w:rsidRDefault="003A4398" w:rsidP="003A4398">
      <w:pPr>
        <w:pStyle w:val="a5"/>
        <w:numPr>
          <w:ilvl w:val="0"/>
          <w:numId w:val="1"/>
        </w:numPr>
        <w:tabs>
          <w:tab w:val="left" w:pos="1094"/>
        </w:tabs>
        <w:ind w:right="266" w:firstLine="707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Минфина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30.12.2017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274н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«Учетная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политика,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7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ошибки»;</w:t>
      </w:r>
    </w:p>
    <w:p w:rsidR="003A4398" w:rsidRDefault="003A4398" w:rsidP="003A4398">
      <w:pPr>
        <w:pStyle w:val="a5"/>
        <w:numPr>
          <w:ilvl w:val="0"/>
          <w:numId w:val="1"/>
        </w:numPr>
        <w:tabs>
          <w:tab w:val="left" w:pos="1094"/>
        </w:tabs>
        <w:ind w:right="266" w:firstLine="707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Минфина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30.12.2017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278н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 сектора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«Отчет 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денежных средств»;</w:t>
      </w:r>
    </w:p>
    <w:p w:rsidR="003A4398" w:rsidRDefault="003A4398" w:rsidP="003A4398">
      <w:pPr>
        <w:pStyle w:val="a5"/>
        <w:numPr>
          <w:ilvl w:val="0"/>
          <w:numId w:val="1"/>
        </w:numPr>
        <w:tabs>
          <w:tab w:val="left" w:pos="1094"/>
        </w:tabs>
        <w:ind w:right="266" w:firstLine="707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Минфина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07.12.2018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256н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 сектора «Запасы»;</w:t>
      </w:r>
    </w:p>
    <w:p w:rsidR="003A4398" w:rsidRDefault="003A4398" w:rsidP="003A4398">
      <w:pPr>
        <w:pStyle w:val="a5"/>
        <w:numPr>
          <w:ilvl w:val="0"/>
          <w:numId w:val="1"/>
        </w:numPr>
        <w:tabs>
          <w:tab w:val="left" w:pos="1094"/>
        </w:tabs>
        <w:ind w:right="266" w:firstLine="707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Минфина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30.05.2018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«Резервы.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обязательствах и условных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активах»;</w:t>
      </w:r>
    </w:p>
    <w:p w:rsidR="003A4398" w:rsidRDefault="003A4398" w:rsidP="003A4398">
      <w:pPr>
        <w:pStyle w:val="a5"/>
        <w:numPr>
          <w:ilvl w:val="0"/>
          <w:numId w:val="1"/>
        </w:numPr>
        <w:tabs>
          <w:tab w:val="left" w:pos="1094"/>
        </w:tabs>
        <w:ind w:right="265" w:firstLine="707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Минфина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28.02.2018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37н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«Бюджетная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(финансовой)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отчетности»;</w:t>
      </w:r>
    </w:p>
    <w:p w:rsidR="003A4398" w:rsidRDefault="003A4398" w:rsidP="003A4398">
      <w:pPr>
        <w:pStyle w:val="a5"/>
        <w:numPr>
          <w:ilvl w:val="0"/>
          <w:numId w:val="1"/>
        </w:numPr>
        <w:tabs>
          <w:tab w:val="left" w:pos="1094"/>
        </w:tabs>
        <w:ind w:right="266" w:firstLine="707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Минфина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29.06.2018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145н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 сектора «Долгосрочные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договоры»;</w:t>
      </w:r>
    </w:p>
    <w:p w:rsidR="003A4398" w:rsidRDefault="003A4398" w:rsidP="003A4398">
      <w:pPr>
        <w:pStyle w:val="a5"/>
        <w:numPr>
          <w:ilvl w:val="0"/>
          <w:numId w:val="1"/>
        </w:numPr>
        <w:tabs>
          <w:tab w:val="left" w:pos="1094"/>
        </w:tabs>
        <w:spacing w:before="1"/>
        <w:ind w:right="265" w:firstLine="707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Минфина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30.12.2017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277н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 сектора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«Информация</w:t>
      </w:r>
      <w:r>
        <w:rPr>
          <w:spacing w:val="-3"/>
          <w:sz w:val="28"/>
        </w:rPr>
        <w:t xml:space="preserve"> </w:t>
      </w:r>
      <w:r>
        <w:rPr>
          <w:sz w:val="28"/>
        </w:rPr>
        <w:t>о связанных сторонах»;</w:t>
      </w:r>
    </w:p>
    <w:p w:rsidR="003A4398" w:rsidRDefault="003A4398" w:rsidP="003A4398">
      <w:pPr>
        <w:pStyle w:val="a5"/>
        <w:numPr>
          <w:ilvl w:val="0"/>
          <w:numId w:val="1"/>
        </w:numPr>
        <w:tabs>
          <w:tab w:val="left" w:pos="1094"/>
        </w:tabs>
        <w:ind w:right="266" w:firstLine="707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Минфина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28.02.2018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34н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 сектора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«Непроизведенные активы»;</w:t>
      </w:r>
    </w:p>
    <w:p w:rsidR="003A4398" w:rsidRDefault="003A4398" w:rsidP="003A4398">
      <w:pPr>
        <w:pStyle w:val="a5"/>
        <w:numPr>
          <w:ilvl w:val="0"/>
          <w:numId w:val="1"/>
        </w:numPr>
        <w:tabs>
          <w:tab w:val="left" w:pos="1094"/>
        </w:tabs>
        <w:spacing w:line="242" w:lineRule="auto"/>
        <w:ind w:right="266" w:firstLine="707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Минфина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15.11.2019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181н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2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9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учета</w:t>
      </w:r>
      <w:r>
        <w:rPr>
          <w:spacing w:val="19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20"/>
          <w:sz w:val="28"/>
        </w:rPr>
        <w:t xml:space="preserve"> </w:t>
      </w:r>
      <w:r>
        <w:rPr>
          <w:sz w:val="28"/>
        </w:rPr>
        <w:t>финансов</w:t>
      </w:r>
    </w:p>
    <w:p w:rsidR="003A4398" w:rsidRDefault="003A4398" w:rsidP="003A4398">
      <w:pPr>
        <w:pStyle w:val="a3"/>
        <w:spacing w:line="317" w:lineRule="exact"/>
        <w:ind w:firstLine="0"/>
      </w:pPr>
      <w:r>
        <w:t>«Нематериальные</w:t>
      </w:r>
      <w:r>
        <w:rPr>
          <w:spacing w:val="-4"/>
        </w:rPr>
        <w:t xml:space="preserve"> </w:t>
      </w:r>
      <w:r>
        <w:t>активы»;</w:t>
      </w:r>
    </w:p>
    <w:p w:rsidR="003A4398" w:rsidRDefault="003A4398" w:rsidP="003A4398">
      <w:pPr>
        <w:pStyle w:val="a5"/>
        <w:numPr>
          <w:ilvl w:val="0"/>
          <w:numId w:val="1"/>
        </w:numPr>
        <w:tabs>
          <w:tab w:val="left" w:pos="1094"/>
        </w:tabs>
        <w:ind w:right="266" w:firstLine="707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Минфина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15.11.2019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184н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2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9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учета</w:t>
      </w:r>
      <w:r>
        <w:rPr>
          <w:spacing w:val="19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20"/>
          <w:sz w:val="28"/>
        </w:rPr>
        <w:t xml:space="preserve"> </w:t>
      </w:r>
      <w:r>
        <w:rPr>
          <w:sz w:val="28"/>
        </w:rPr>
        <w:t>финансов</w:t>
      </w:r>
    </w:p>
    <w:p w:rsidR="003A4398" w:rsidRDefault="003A4398" w:rsidP="003A4398">
      <w:pPr>
        <w:pStyle w:val="a3"/>
        <w:spacing w:line="321" w:lineRule="exact"/>
        <w:ind w:firstLine="0"/>
      </w:pPr>
      <w:r>
        <w:t>«Выплаты</w:t>
      </w:r>
      <w:r>
        <w:rPr>
          <w:spacing w:val="-4"/>
        </w:rPr>
        <w:t xml:space="preserve"> </w:t>
      </w:r>
      <w:r>
        <w:t>персоналу»;</w:t>
      </w:r>
    </w:p>
    <w:p w:rsidR="003A4398" w:rsidRDefault="003A4398" w:rsidP="003A4398">
      <w:pPr>
        <w:pStyle w:val="a5"/>
        <w:numPr>
          <w:ilvl w:val="0"/>
          <w:numId w:val="1"/>
        </w:numPr>
        <w:tabs>
          <w:tab w:val="left" w:pos="1094"/>
        </w:tabs>
        <w:spacing w:before="89"/>
        <w:ind w:right="265" w:firstLine="707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Минфина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30.06.2020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129н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20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21"/>
          <w:sz w:val="28"/>
        </w:rPr>
        <w:t xml:space="preserve"> </w:t>
      </w:r>
      <w:r>
        <w:rPr>
          <w:sz w:val="28"/>
        </w:rPr>
        <w:t>учета</w:t>
      </w:r>
      <w:r>
        <w:rPr>
          <w:spacing w:val="2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21"/>
          <w:sz w:val="28"/>
        </w:rPr>
        <w:t xml:space="preserve"> </w:t>
      </w:r>
      <w:r>
        <w:rPr>
          <w:sz w:val="28"/>
        </w:rPr>
        <w:t>финансов</w:t>
      </w:r>
    </w:p>
    <w:p w:rsidR="003A4398" w:rsidRDefault="003A4398" w:rsidP="003A4398">
      <w:pPr>
        <w:pStyle w:val="a3"/>
        <w:spacing w:line="321" w:lineRule="exact"/>
        <w:ind w:firstLine="0"/>
      </w:pPr>
      <w:r>
        <w:t>«Финансовые</w:t>
      </w:r>
      <w:r>
        <w:rPr>
          <w:spacing w:val="-4"/>
        </w:rPr>
        <w:t xml:space="preserve"> </w:t>
      </w:r>
      <w:r>
        <w:t>инструменты»;</w:t>
      </w:r>
    </w:p>
    <w:p w:rsidR="003A4398" w:rsidRDefault="003A4398" w:rsidP="003A4398">
      <w:pPr>
        <w:pStyle w:val="a5"/>
        <w:numPr>
          <w:ilvl w:val="0"/>
          <w:numId w:val="1"/>
        </w:numPr>
        <w:tabs>
          <w:tab w:val="left" w:pos="1094"/>
        </w:tabs>
        <w:ind w:right="266" w:firstLine="707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Минфина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16.12.2020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310н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2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9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учета</w:t>
      </w:r>
      <w:r>
        <w:rPr>
          <w:spacing w:val="19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20"/>
          <w:sz w:val="28"/>
        </w:rPr>
        <w:t xml:space="preserve"> </w:t>
      </w:r>
      <w:r>
        <w:rPr>
          <w:sz w:val="28"/>
        </w:rPr>
        <w:t>финансов</w:t>
      </w:r>
    </w:p>
    <w:p w:rsidR="003A4398" w:rsidRDefault="003A4398" w:rsidP="003A4398">
      <w:pPr>
        <w:pStyle w:val="a3"/>
        <w:spacing w:line="321" w:lineRule="exact"/>
        <w:ind w:firstLine="0"/>
      </w:pPr>
      <w:r>
        <w:t>«Биологические</w:t>
      </w:r>
      <w:r>
        <w:rPr>
          <w:spacing w:val="-5"/>
        </w:rPr>
        <w:t xml:space="preserve"> </w:t>
      </w:r>
      <w:r>
        <w:t>активы»;</w:t>
      </w:r>
    </w:p>
    <w:p w:rsidR="003A4398" w:rsidRPr="000D4035" w:rsidRDefault="003A4398" w:rsidP="003A4398">
      <w:pPr>
        <w:pStyle w:val="a5"/>
        <w:numPr>
          <w:ilvl w:val="0"/>
          <w:numId w:val="1"/>
        </w:numPr>
        <w:tabs>
          <w:tab w:val="left" w:pos="1094"/>
        </w:tabs>
        <w:spacing w:before="2"/>
        <w:ind w:right="264" w:firstLine="707"/>
        <w:rPr>
          <w:sz w:val="28"/>
        </w:rPr>
      </w:pPr>
      <w:r w:rsidRPr="000D4035">
        <w:rPr>
          <w:sz w:val="28"/>
        </w:rPr>
        <w:t>Приказ Минфина от 01.12.2010 № 157н «Об утверждении Единого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плана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счетов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бухгалтерского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учета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для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органов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государственной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власти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(государственных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органов),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органов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местного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самоуправления,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органов</w:t>
      </w:r>
      <w:r w:rsidRPr="000D4035">
        <w:rPr>
          <w:spacing w:val="-67"/>
          <w:sz w:val="28"/>
        </w:rPr>
        <w:t xml:space="preserve"> </w:t>
      </w:r>
      <w:r w:rsidRPr="000D4035">
        <w:rPr>
          <w:sz w:val="28"/>
        </w:rPr>
        <w:t>управления государственными внебюджетными фондами, государственных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академий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наук,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государственных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(муниципальных)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учреждений</w:t>
      </w:r>
      <w:r w:rsidRPr="000D4035">
        <w:rPr>
          <w:spacing w:val="71"/>
          <w:sz w:val="28"/>
        </w:rPr>
        <w:t xml:space="preserve"> </w:t>
      </w:r>
      <w:r w:rsidRPr="000D4035">
        <w:rPr>
          <w:sz w:val="28"/>
        </w:rPr>
        <w:t>и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Инструкции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по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его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применению»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(далее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- Инструкция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к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Единому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плану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счетов</w:t>
      </w:r>
      <w:r w:rsidRPr="000D4035">
        <w:rPr>
          <w:spacing w:val="-4"/>
          <w:sz w:val="28"/>
        </w:rPr>
        <w:t xml:space="preserve"> </w:t>
      </w:r>
      <w:r w:rsidRPr="000D4035">
        <w:rPr>
          <w:sz w:val="28"/>
        </w:rPr>
        <w:t>№</w:t>
      </w:r>
      <w:r w:rsidRPr="000D4035">
        <w:rPr>
          <w:spacing w:val="-1"/>
          <w:sz w:val="28"/>
        </w:rPr>
        <w:t xml:space="preserve"> </w:t>
      </w:r>
      <w:r w:rsidRPr="000D4035">
        <w:rPr>
          <w:sz w:val="28"/>
        </w:rPr>
        <w:t>157н);</w:t>
      </w:r>
    </w:p>
    <w:p w:rsidR="003A4398" w:rsidRPr="000D4035" w:rsidRDefault="003A4398" w:rsidP="003A4398">
      <w:pPr>
        <w:pStyle w:val="a5"/>
        <w:numPr>
          <w:ilvl w:val="0"/>
          <w:numId w:val="1"/>
        </w:numPr>
        <w:tabs>
          <w:tab w:val="left" w:pos="1094"/>
        </w:tabs>
        <w:spacing w:before="1"/>
        <w:ind w:right="260" w:firstLine="707"/>
        <w:rPr>
          <w:sz w:val="28"/>
        </w:rPr>
      </w:pPr>
      <w:r w:rsidRPr="000D4035">
        <w:rPr>
          <w:sz w:val="28"/>
        </w:rPr>
        <w:t>Приказ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Минфина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России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от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06.12.2010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№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162н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«Об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утверждении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Плана счетов бюджетного учета и Инструкции по его применению» (далее -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Инструкция</w:t>
      </w:r>
      <w:r w:rsidRPr="000D4035">
        <w:rPr>
          <w:spacing w:val="-3"/>
          <w:sz w:val="28"/>
        </w:rPr>
        <w:t xml:space="preserve"> </w:t>
      </w:r>
      <w:r w:rsidRPr="000D4035">
        <w:rPr>
          <w:sz w:val="28"/>
        </w:rPr>
        <w:t>№ 162н);</w:t>
      </w:r>
    </w:p>
    <w:p w:rsidR="003A4398" w:rsidRDefault="003A4398" w:rsidP="003A4398">
      <w:pPr>
        <w:pStyle w:val="a5"/>
        <w:numPr>
          <w:ilvl w:val="0"/>
          <w:numId w:val="1"/>
        </w:numPr>
        <w:tabs>
          <w:tab w:val="left" w:pos="1094"/>
        </w:tabs>
        <w:ind w:right="264" w:firstLine="707"/>
        <w:rPr>
          <w:sz w:val="28"/>
        </w:rPr>
      </w:pPr>
      <w:r w:rsidRPr="000D4035">
        <w:rPr>
          <w:sz w:val="28"/>
        </w:rPr>
        <w:t>Приказ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Минфина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России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от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16.12.2010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№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174н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«Об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утверждении</w:t>
      </w:r>
      <w:r w:rsidRPr="000D4035">
        <w:rPr>
          <w:spacing w:val="1"/>
          <w:sz w:val="28"/>
        </w:rPr>
        <w:t xml:space="preserve"> </w:t>
      </w:r>
      <w:r w:rsidRPr="000D4035">
        <w:rPr>
          <w:sz w:val="28"/>
        </w:rPr>
        <w:t>Плана счетов бу</w:t>
      </w:r>
      <w:r>
        <w:rPr>
          <w:sz w:val="28"/>
        </w:rPr>
        <w:t>хгалтерского учета бюджетных учреждений и Инструкции по</w:t>
      </w:r>
      <w:r>
        <w:rPr>
          <w:spacing w:val="-67"/>
          <w:sz w:val="28"/>
        </w:rPr>
        <w:t xml:space="preserve"> </w:t>
      </w:r>
      <w:r>
        <w:rPr>
          <w:sz w:val="28"/>
        </w:rPr>
        <w:t>его применению»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-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174н);</w:t>
      </w:r>
    </w:p>
    <w:p w:rsidR="003A4398" w:rsidRDefault="003A4398" w:rsidP="003A4398">
      <w:pPr>
        <w:pStyle w:val="a5"/>
        <w:numPr>
          <w:ilvl w:val="0"/>
          <w:numId w:val="1"/>
        </w:numPr>
        <w:tabs>
          <w:tab w:val="left" w:pos="1094"/>
        </w:tabs>
        <w:ind w:right="265" w:firstLine="707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Минфина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25.03.2011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33н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бухгалтерской отчётности государственных (муниципальных) бюджетных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автономных учреждений»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33н);</w:t>
      </w:r>
    </w:p>
    <w:p w:rsidR="003A4398" w:rsidRDefault="003A4398" w:rsidP="003A4398">
      <w:pPr>
        <w:pStyle w:val="a5"/>
        <w:numPr>
          <w:ilvl w:val="0"/>
          <w:numId w:val="1"/>
        </w:numPr>
        <w:tabs>
          <w:tab w:val="left" w:pos="1094"/>
        </w:tabs>
        <w:ind w:right="265" w:firstLine="707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Минфина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28.12.2010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191н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 о порядке составления и представления годовой, квартальной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месячной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 №</w:t>
      </w:r>
      <w:r>
        <w:rPr>
          <w:spacing w:val="-1"/>
          <w:sz w:val="28"/>
        </w:rPr>
        <w:t xml:space="preserve"> </w:t>
      </w:r>
      <w:r>
        <w:rPr>
          <w:sz w:val="28"/>
        </w:rPr>
        <w:t>191н);</w:t>
      </w:r>
    </w:p>
    <w:p w:rsidR="003A4398" w:rsidRDefault="003A4398" w:rsidP="003A4398">
      <w:pPr>
        <w:pStyle w:val="a5"/>
        <w:numPr>
          <w:ilvl w:val="0"/>
          <w:numId w:val="1"/>
        </w:numPr>
        <w:tabs>
          <w:tab w:val="left" w:pos="1094"/>
        </w:tabs>
        <w:ind w:right="266" w:firstLine="707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Минфина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29.11.2017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209н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управления»;</w:t>
      </w:r>
    </w:p>
    <w:p w:rsidR="003A4398" w:rsidRDefault="003A4398" w:rsidP="003A4398">
      <w:pPr>
        <w:pStyle w:val="a5"/>
        <w:numPr>
          <w:ilvl w:val="0"/>
          <w:numId w:val="1"/>
        </w:numPr>
        <w:tabs>
          <w:tab w:val="left" w:pos="1094"/>
        </w:tabs>
        <w:ind w:right="265" w:firstLine="707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Минфина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24.05.2022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82н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и применения кодов бюджетной классификации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1"/>
          <w:sz w:val="28"/>
        </w:rPr>
        <w:t xml:space="preserve"> </w:t>
      </w:r>
      <w:r>
        <w:rPr>
          <w:sz w:val="28"/>
        </w:rPr>
        <w:t>и принципах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назначения»;</w:t>
      </w:r>
    </w:p>
    <w:p w:rsidR="003A4398" w:rsidRDefault="003A4398" w:rsidP="003A4398">
      <w:pPr>
        <w:pStyle w:val="a5"/>
        <w:numPr>
          <w:ilvl w:val="0"/>
          <w:numId w:val="1"/>
        </w:numPr>
        <w:tabs>
          <w:tab w:val="left" w:pos="1094"/>
        </w:tabs>
        <w:ind w:right="265" w:firstLine="707"/>
        <w:rPr>
          <w:sz w:val="28"/>
        </w:rPr>
      </w:pPr>
      <w:r>
        <w:rPr>
          <w:sz w:val="28"/>
        </w:rPr>
        <w:t>Приказ Минфина России от 30.03.2015 № 52н «Об утверждении 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регистров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учета,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органами),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фондами,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(муниципальными)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1"/>
          <w:sz w:val="28"/>
        </w:rPr>
        <w:t xml:space="preserve"> </w:t>
      </w:r>
      <w:r>
        <w:rPr>
          <w:sz w:val="28"/>
        </w:rPr>
        <w:t>№ 52н);</w:t>
      </w:r>
    </w:p>
    <w:p w:rsidR="003A4398" w:rsidRDefault="003A4398" w:rsidP="003A4398">
      <w:pPr>
        <w:pStyle w:val="a3"/>
        <w:spacing w:line="242" w:lineRule="auto"/>
        <w:ind w:right="266"/>
      </w:pPr>
      <w:r>
        <w:t>-Приказ</w:t>
      </w:r>
      <w:r>
        <w:rPr>
          <w:spacing w:val="1"/>
        </w:rPr>
        <w:t xml:space="preserve"> </w:t>
      </w:r>
      <w:r>
        <w:t>Минфина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15.04.2021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61н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унифицированных</w:t>
      </w:r>
      <w:r>
        <w:rPr>
          <w:spacing w:val="47"/>
        </w:rPr>
        <w:t xml:space="preserve"> </w:t>
      </w:r>
      <w:r>
        <w:t>форм</w:t>
      </w:r>
      <w:r>
        <w:rPr>
          <w:spacing w:val="47"/>
        </w:rPr>
        <w:t xml:space="preserve"> </w:t>
      </w:r>
      <w:r>
        <w:t>электронных</w:t>
      </w:r>
      <w:r>
        <w:rPr>
          <w:spacing w:val="45"/>
        </w:rPr>
        <w:t xml:space="preserve"> </w:t>
      </w:r>
      <w:r>
        <w:t>документов</w:t>
      </w:r>
      <w:r>
        <w:rPr>
          <w:spacing w:val="46"/>
        </w:rPr>
        <w:t xml:space="preserve"> </w:t>
      </w:r>
      <w:r>
        <w:t>бухгалтерского</w:t>
      </w:r>
      <w:r>
        <w:rPr>
          <w:spacing w:val="47"/>
        </w:rPr>
        <w:t xml:space="preserve"> </w:t>
      </w:r>
      <w:r>
        <w:t>учета,</w:t>
      </w:r>
    </w:p>
    <w:p w:rsidR="003A4398" w:rsidRDefault="003A4398" w:rsidP="003A4398">
      <w:pPr>
        <w:pStyle w:val="a3"/>
        <w:spacing w:before="7"/>
        <w:ind w:left="0" w:firstLine="0"/>
        <w:jc w:val="left"/>
        <w:rPr>
          <w:sz w:val="15"/>
        </w:rPr>
      </w:pPr>
    </w:p>
    <w:p w:rsidR="003A4398" w:rsidRDefault="003A4398" w:rsidP="003A4398">
      <w:pPr>
        <w:pStyle w:val="a3"/>
        <w:spacing w:before="89"/>
        <w:ind w:right="269" w:firstLine="0"/>
      </w:pPr>
      <w:r>
        <w:t>применяемых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60"/>
        </w:rPr>
        <w:t xml:space="preserve"> </w:t>
      </w:r>
      <w:r>
        <w:t>(муниципальных)</w:t>
      </w:r>
      <w:r>
        <w:rPr>
          <w:spacing w:val="59"/>
        </w:rPr>
        <w:t xml:space="preserve"> </w:t>
      </w:r>
      <w:r>
        <w:t>учреждений,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Методических</w:t>
      </w:r>
      <w:r>
        <w:rPr>
          <w:spacing w:val="60"/>
        </w:rPr>
        <w:t xml:space="preserve"> </w:t>
      </w:r>
      <w:r>
        <w:t>указаний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и применению»;</w:t>
      </w:r>
    </w:p>
    <w:p w:rsidR="003A4398" w:rsidRDefault="003A4398" w:rsidP="003A4398">
      <w:pPr>
        <w:pStyle w:val="a5"/>
        <w:numPr>
          <w:ilvl w:val="0"/>
          <w:numId w:val="1"/>
        </w:numPr>
        <w:tabs>
          <w:tab w:val="left" w:pos="1094"/>
        </w:tabs>
        <w:ind w:right="265" w:firstLine="707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hyperlink r:id="rId5">
        <w:r>
          <w:rPr>
            <w:sz w:val="28"/>
          </w:rPr>
          <w:t>закон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22.05.2003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контрольно-кассовой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</w:p>
    <w:p w:rsidR="003A4398" w:rsidRDefault="003A4398" w:rsidP="003A4398">
      <w:pPr>
        <w:pStyle w:val="a5"/>
        <w:numPr>
          <w:ilvl w:val="0"/>
          <w:numId w:val="1"/>
        </w:numPr>
        <w:tabs>
          <w:tab w:val="left" w:pos="1094"/>
        </w:tabs>
        <w:spacing w:line="321" w:lineRule="exact"/>
        <w:ind w:left="1093"/>
        <w:rPr>
          <w:sz w:val="28"/>
        </w:rPr>
      </w:pPr>
      <w:r>
        <w:rPr>
          <w:sz w:val="28"/>
        </w:rPr>
        <w:t>Постановление</w:t>
      </w:r>
      <w:r>
        <w:rPr>
          <w:spacing w:val="56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3"/>
          <w:sz w:val="28"/>
        </w:rPr>
        <w:t xml:space="preserve"> </w:t>
      </w:r>
      <w:r>
        <w:rPr>
          <w:sz w:val="28"/>
        </w:rPr>
        <w:t>от</w:t>
      </w:r>
      <w:r>
        <w:rPr>
          <w:spacing w:val="53"/>
          <w:sz w:val="28"/>
        </w:rPr>
        <w:t xml:space="preserve"> </w:t>
      </w:r>
      <w:r>
        <w:rPr>
          <w:sz w:val="28"/>
        </w:rPr>
        <w:t>01.01.2002</w:t>
      </w:r>
    </w:p>
    <w:p w:rsidR="003A4398" w:rsidRDefault="003A4398" w:rsidP="003A4398">
      <w:pPr>
        <w:pStyle w:val="a3"/>
        <w:ind w:right="266" w:firstLine="0"/>
      </w:pPr>
      <w:r>
        <w:t>№ 1 «О Классификации основных средств, включаемых в амортизационные</w:t>
      </w:r>
      <w:r>
        <w:rPr>
          <w:spacing w:val="1"/>
        </w:rPr>
        <w:t xml:space="preserve"> </w:t>
      </w:r>
      <w:r>
        <w:t>группы»;</w:t>
      </w:r>
    </w:p>
    <w:p w:rsidR="003A4398" w:rsidRDefault="003A4398" w:rsidP="003A4398">
      <w:pPr>
        <w:pStyle w:val="a5"/>
        <w:numPr>
          <w:ilvl w:val="0"/>
          <w:numId w:val="1"/>
        </w:numPr>
        <w:tabs>
          <w:tab w:val="left" w:pos="1094"/>
        </w:tabs>
        <w:ind w:right="266" w:firstLine="707"/>
        <w:rPr>
          <w:sz w:val="28"/>
        </w:rPr>
      </w:pPr>
      <w:r>
        <w:rPr>
          <w:sz w:val="28"/>
        </w:rPr>
        <w:t>Указание Банка России от 11.03.2014 № 3210-У «О порядке 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кассовых операций юридическими лицами и упрощенном порядке 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 предпринимательства»;</w:t>
      </w:r>
    </w:p>
    <w:p w:rsidR="003A4398" w:rsidRDefault="003A4398" w:rsidP="003A4398">
      <w:pPr>
        <w:pStyle w:val="a5"/>
        <w:numPr>
          <w:ilvl w:val="0"/>
          <w:numId w:val="1"/>
        </w:numPr>
        <w:tabs>
          <w:tab w:val="left" w:pos="1094"/>
        </w:tabs>
        <w:ind w:right="265" w:firstLine="707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Минтранса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11.09.2020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368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заполнения путевых листов»;</w:t>
      </w:r>
    </w:p>
    <w:p w:rsidR="003A4398" w:rsidRDefault="003A4398" w:rsidP="003A4398">
      <w:pPr>
        <w:pStyle w:val="a5"/>
        <w:numPr>
          <w:ilvl w:val="0"/>
          <w:numId w:val="1"/>
        </w:numPr>
        <w:tabs>
          <w:tab w:val="left" w:pos="1094"/>
        </w:tabs>
        <w:spacing w:before="89"/>
        <w:ind w:right="268" w:firstLine="707"/>
        <w:rPr>
          <w:sz w:val="28"/>
        </w:rPr>
      </w:pPr>
      <w:r>
        <w:rPr>
          <w:sz w:val="28"/>
        </w:rPr>
        <w:t xml:space="preserve">Методические </w:t>
      </w:r>
      <w:hyperlink r:id="rId6">
        <w:r>
          <w:rPr>
            <w:sz w:val="28"/>
          </w:rPr>
          <w:t>рекомендации</w:t>
        </w:r>
      </w:hyperlink>
      <w:r>
        <w:rPr>
          <w:sz w:val="28"/>
        </w:rPr>
        <w:t xml:space="preserve"> «Нормы расхода топлива и смазочных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транспорте»,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Минтранса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от</w:t>
      </w:r>
      <w:r>
        <w:rPr>
          <w:spacing w:val="-4"/>
          <w:sz w:val="28"/>
        </w:rPr>
        <w:t xml:space="preserve"> </w:t>
      </w:r>
      <w:r>
        <w:rPr>
          <w:sz w:val="28"/>
        </w:rPr>
        <w:t>14.03.2008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АМ-23-р;</w:t>
      </w:r>
    </w:p>
    <w:p w:rsidR="003A4398" w:rsidRDefault="003A4398" w:rsidP="003A4398">
      <w:pPr>
        <w:pStyle w:val="a5"/>
        <w:numPr>
          <w:ilvl w:val="0"/>
          <w:numId w:val="1"/>
        </w:numPr>
        <w:tabs>
          <w:tab w:val="left" w:pos="1094"/>
        </w:tabs>
        <w:ind w:right="265" w:firstLine="707"/>
        <w:rPr>
          <w:sz w:val="28"/>
        </w:rPr>
      </w:pPr>
      <w:r>
        <w:rPr>
          <w:sz w:val="28"/>
        </w:rPr>
        <w:t>Постановление Минтруда РФ от 31.12.2002 № 85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перечней должностей и работ, замещаемых или выполняемых </w:t>
      </w:r>
      <w:r>
        <w:rPr>
          <w:sz w:val="28"/>
        </w:rPr>
        <w:lastRenderedPageBreak/>
        <w:t>работниками, с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которыми работодатель может заключать письменные договоры о 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(бригадной)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 а также типовых форм договоров о полной 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ответственности»;</w:t>
      </w:r>
    </w:p>
    <w:p w:rsidR="003A4398" w:rsidRDefault="003A4398" w:rsidP="003A4398">
      <w:pPr>
        <w:pStyle w:val="a5"/>
        <w:numPr>
          <w:ilvl w:val="0"/>
          <w:numId w:val="1"/>
        </w:numPr>
        <w:tabs>
          <w:tab w:val="left" w:pos="1094"/>
        </w:tabs>
        <w:ind w:right="267" w:firstLine="707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учета.</w:t>
      </w:r>
    </w:p>
    <w:p w:rsidR="003A4398" w:rsidRPr="007D6897" w:rsidRDefault="003A4398">
      <w:pPr>
        <w:rPr>
          <w:b/>
          <w:color w:val="000000" w:themeColor="text1"/>
        </w:rPr>
      </w:pPr>
    </w:p>
    <w:sectPr w:rsidR="003A4398" w:rsidRPr="007D689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DC8" w:rsidRDefault="00DA2A5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75pt;margin-top:34.5pt;width:22.6pt;height:14.25pt;z-index:-251657216;mso-position-horizontal-relative:page;mso-position-vertical-relative:page" filled="f" stroked="f">
          <v:textbox inset="0,0,0,0">
            <w:txbxContent>
              <w:p w:rsidR="00333DC8" w:rsidRDefault="00DA2A56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C2919"/>
    <w:multiLevelType w:val="hybridMultilevel"/>
    <w:tmpl w:val="D56C275A"/>
    <w:lvl w:ilvl="0" w:tplc="F8C43AF0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BA9CD8">
      <w:numFmt w:val="bullet"/>
      <w:lvlText w:val="•"/>
      <w:lvlJc w:val="left"/>
      <w:pPr>
        <w:ind w:left="1182" w:hanging="164"/>
      </w:pPr>
      <w:rPr>
        <w:rFonts w:hint="default"/>
        <w:lang w:val="ru-RU" w:eastAsia="en-US" w:bidi="ar-SA"/>
      </w:rPr>
    </w:lvl>
    <w:lvl w:ilvl="2" w:tplc="97D2FF6A">
      <w:numFmt w:val="bullet"/>
      <w:lvlText w:val="•"/>
      <w:lvlJc w:val="left"/>
      <w:pPr>
        <w:ind w:left="2145" w:hanging="164"/>
      </w:pPr>
      <w:rPr>
        <w:rFonts w:hint="default"/>
        <w:lang w:val="ru-RU" w:eastAsia="en-US" w:bidi="ar-SA"/>
      </w:rPr>
    </w:lvl>
    <w:lvl w:ilvl="3" w:tplc="1EBC7A02">
      <w:numFmt w:val="bullet"/>
      <w:lvlText w:val="•"/>
      <w:lvlJc w:val="left"/>
      <w:pPr>
        <w:ind w:left="3107" w:hanging="164"/>
      </w:pPr>
      <w:rPr>
        <w:rFonts w:hint="default"/>
        <w:lang w:val="ru-RU" w:eastAsia="en-US" w:bidi="ar-SA"/>
      </w:rPr>
    </w:lvl>
    <w:lvl w:ilvl="4" w:tplc="26CEF228">
      <w:numFmt w:val="bullet"/>
      <w:lvlText w:val="•"/>
      <w:lvlJc w:val="left"/>
      <w:pPr>
        <w:ind w:left="4070" w:hanging="164"/>
      </w:pPr>
      <w:rPr>
        <w:rFonts w:hint="default"/>
        <w:lang w:val="ru-RU" w:eastAsia="en-US" w:bidi="ar-SA"/>
      </w:rPr>
    </w:lvl>
    <w:lvl w:ilvl="5" w:tplc="93BE6208">
      <w:numFmt w:val="bullet"/>
      <w:lvlText w:val="•"/>
      <w:lvlJc w:val="left"/>
      <w:pPr>
        <w:ind w:left="5033" w:hanging="164"/>
      </w:pPr>
      <w:rPr>
        <w:rFonts w:hint="default"/>
        <w:lang w:val="ru-RU" w:eastAsia="en-US" w:bidi="ar-SA"/>
      </w:rPr>
    </w:lvl>
    <w:lvl w:ilvl="6" w:tplc="5832F34C">
      <w:numFmt w:val="bullet"/>
      <w:lvlText w:val="•"/>
      <w:lvlJc w:val="left"/>
      <w:pPr>
        <w:ind w:left="5995" w:hanging="164"/>
      </w:pPr>
      <w:rPr>
        <w:rFonts w:hint="default"/>
        <w:lang w:val="ru-RU" w:eastAsia="en-US" w:bidi="ar-SA"/>
      </w:rPr>
    </w:lvl>
    <w:lvl w:ilvl="7" w:tplc="4B1C04DC">
      <w:numFmt w:val="bullet"/>
      <w:lvlText w:val="•"/>
      <w:lvlJc w:val="left"/>
      <w:pPr>
        <w:ind w:left="6958" w:hanging="164"/>
      </w:pPr>
      <w:rPr>
        <w:rFonts w:hint="default"/>
        <w:lang w:val="ru-RU" w:eastAsia="en-US" w:bidi="ar-SA"/>
      </w:rPr>
    </w:lvl>
    <w:lvl w:ilvl="8" w:tplc="CC64BE92">
      <w:numFmt w:val="bullet"/>
      <w:lvlText w:val="•"/>
      <w:lvlJc w:val="left"/>
      <w:pPr>
        <w:ind w:left="7921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34"/>
    <w:rsid w:val="00327A34"/>
    <w:rsid w:val="003A4398"/>
    <w:rsid w:val="005E2CAF"/>
    <w:rsid w:val="007D6897"/>
    <w:rsid w:val="00DA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55160B"/>
  <w15:chartTrackingRefBased/>
  <w15:docId w15:val="{C66C9D37-A9E7-4019-935A-F6CD02F8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A4398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A439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A4398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1B8F9FF8EA2798D61DA5B9B6C8A998C1CB7D2ED882A7F3EE7AF8B4FE2BC777AEA821023A3FF908DFw1WEL" TargetMode="External"/><Relationship Id="rId5" Type="http://schemas.openxmlformats.org/officeDocument/2006/relationships/hyperlink" Target="consultantplus://offline/ref%3D7317119786BA67BC20779A08AB439F42D634701B5765E26A4694CB0124g3S2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1096</Words>
  <Characters>6252</Characters>
  <Application>Microsoft Office Word</Application>
  <DocSecurity>0</DocSecurity>
  <Lines>52</Lines>
  <Paragraphs>14</Paragraphs>
  <ScaleCrop>false</ScaleCrop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dir1</dc:creator>
  <cp:keywords/>
  <dc:description/>
  <cp:lastModifiedBy>dir1</cp:lastModifiedBy>
  <cp:revision>4</cp:revision>
  <dcterms:created xsi:type="dcterms:W3CDTF">2024-03-15T11:00:00Z</dcterms:created>
  <dcterms:modified xsi:type="dcterms:W3CDTF">2024-03-15T11:09:00Z</dcterms:modified>
</cp:coreProperties>
</file>